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D5" w:rsidRDefault="009C51D5" w:rsidP="009C51D5">
      <w:pPr>
        <w:rPr>
          <w:rFonts w:ascii="Times New Roman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附件一：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年教职工篮球赛比赛规则</w:t>
      </w:r>
    </w:p>
    <w:bookmarkEnd w:id="0"/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比赛分二个阶段进行。第一阶段，各队经抽签分二组进行循环赛，按积分排出名次；第二阶段每组第一名决</w:t>
      </w:r>
      <w:r w:rsidRPr="00403603"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，</w:t>
      </w:r>
      <w:r w:rsidRPr="00403603"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名，每组第二名决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，</w:t>
      </w:r>
      <w:r w:rsidRPr="00403603"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，每组第三名决</w:t>
      </w:r>
      <w:r w:rsidRPr="00403603"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，</w:t>
      </w:r>
      <w:r w:rsidRPr="00403603">
        <w:rPr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名。</w:t>
      </w:r>
      <w:r w:rsidRPr="00403603">
        <w:rPr>
          <w:rFonts w:hint="eastAsia"/>
          <w:color w:val="000000"/>
          <w:sz w:val="28"/>
          <w:szCs w:val="28"/>
        </w:rPr>
        <w:t>（如有调整，召开领队会讨论决定）。</w:t>
      </w:r>
    </w:p>
    <w:p w:rsidR="009C51D5" w:rsidRPr="0004650E" w:rsidRDefault="009C51D5" w:rsidP="009C51D5">
      <w:pPr>
        <w:rPr>
          <w:sz w:val="28"/>
          <w:szCs w:val="28"/>
        </w:rPr>
      </w:pPr>
      <w:r w:rsidRPr="0004650E">
        <w:rPr>
          <w:sz w:val="28"/>
          <w:szCs w:val="28"/>
        </w:rPr>
        <w:t>2</w:t>
      </w:r>
      <w:r w:rsidRPr="0004650E">
        <w:rPr>
          <w:rFonts w:hint="eastAsia"/>
          <w:sz w:val="28"/>
          <w:szCs w:val="28"/>
        </w:rPr>
        <w:t>、比赛胜负：</w:t>
      </w:r>
      <w:r w:rsidRPr="0004650E">
        <w:rPr>
          <w:bCs/>
          <w:sz w:val="28"/>
          <w:szCs w:val="28"/>
        </w:rPr>
        <w:t>“</w:t>
      </w:r>
      <w:r w:rsidRPr="0004650E">
        <w:rPr>
          <w:rFonts w:hint="eastAsia"/>
          <w:bCs/>
          <w:sz w:val="28"/>
          <w:szCs w:val="28"/>
        </w:rPr>
        <w:t>三人制</w:t>
      </w:r>
      <w:r w:rsidRPr="0004650E">
        <w:rPr>
          <w:bCs/>
          <w:sz w:val="28"/>
          <w:szCs w:val="28"/>
        </w:rPr>
        <w:t>”</w:t>
      </w:r>
      <w:r w:rsidRPr="0004650E">
        <w:rPr>
          <w:rFonts w:hint="eastAsia"/>
          <w:sz w:val="28"/>
          <w:szCs w:val="28"/>
        </w:rPr>
        <w:t>比赛时间</w:t>
      </w:r>
      <w:r w:rsidRPr="0004650E">
        <w:rPr>
          <w:sz w:val="28"/>
          <w:szCs w:val="28"/>
        </w:rPr>
        <w:t>15</w:t>
      </w:r>
      <w:r w:rsidRPr="0004650E">
        <w:rPr>
          <w:rFonts w:hint="eastAsia"/>
          <w:sz w:val="28"/>
          <w:szCs w:val="28"/>
        </w:rPr>
        <w:t>分钟</w:t>
      </w:r>
      <w:r w:rsidRPr="0004650E">
        <w:rPr>
          <w:sz w:val="28"/>
          <w:szCs w:val="28"/>
        </w:rPr>
        <w:t xml:space="preserve">, </w:t>
      </w:r>
      <w:r w:rsidRPr="0004650E">
        <w:rPr>
          <w:rFonts w:hint="eastAsia"/>
          <w:sz w:val="28"/>
          <w:szCs w:val="28"/>
        </w:rPr>
        <w:t>比赛终了以得分多者为胜方。如得分相等，执行一对一依次罚球，只要出现某队领先</w:t>
      </w:r>
      <w:r w:rsidRPr="0004650E">
        <w:rPr>
          <w:sz w:val="28"/>
          <w:szCs w:val="28"/>
        </w:rPr>
        <w:t>1</w:t>
      </w:r>
      <w:r w:rsidRPr="0004650E">
        <w:rPr>
          <w:rFonts w:hint="eastAsia"/>
          <w:sz w:val="28"/>
          <w:szCs w:val="28"/>
        </w:rPr>
        <w:t>分即为胜方，比赛结束。每队赢一场得</w:t>
      </w:r>
      <w:r>
        <w:rPr>
          <w:rFonts w:hint="eastAsia"/>
          <w:sz w:val="28"/>
          <w:szCs w:val="28"/>
        </w:rPr>
        <w:t>3</w:t>
      </w:r>
      <w:r w:rsidRPr="0004650E">
        <w:rPr>
          <w:rFonts w:hint="eastAsia"/>
          <w:sz w:val="28"/>
          <w:szCs w:val="28"/>
        </w:rPr>
        <w:t>分，输一场得</w:t>
      </w:r>
      <w:r w:rsidRPr="0004650E">
        <w:rPr>
          <w:sz w:val="28"/>
          <w:szCs w:val="28"/>
        </w:rPr>
        <w:t>1</w:t>
      </w:r>
      <w:r w:rsidRPr="0004650E">
        <w:rPr>
          <w:rFonts w:hint="eastAsia"/>
          <w:sz w:val="28"/>
          <w:szCs w:val="28"/>
        </w:rPr>
        <w:t>分，弃权一场得</w:t>
      </w:r>
      <w:r w:rsidRPr="0004650E">
        <w:rPr>
          <w:sz w:val="28"/>
          <w:szCs w:val="28"/>
        </w:rPr>
        <w:t>0</w:t>
      </w:r>
      <w:r w:rsidRPr="0004650E">
        <w:rPr>
          <w:rFonts w:hint="eastAsia"/>
          <w:sz w:val="28"/>
          <w:szCs w:val="28"/>
        </w:rPr>
        <w:t>分。</w:t>
      </w:r>
      <w:r w:rsidRPr="009C56DA">
        <w:rPr>
          <w:rFonts w:ascii="宋体" w:hAnsi="宋体" w:cs="宋体" w:hint="eastAsia"/>
          <w:kern w:val="0"/>
          <w:sz w:val="28"/>
          <w:szCs w:val="28"/>
        </w:rPr>
        <w:t>如两支队伍积分相同，优先考虑相互间胜负关系，胜者排前。如出现三支以上队伍相同积分则按以下排名：总得分数/总失分数，分值高者排前。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、比赛队伍须在比赛前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分钟到达场地，比赛开始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分钟后仍未到场视作弃权。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、比赛开始时由裁判掷硬币决定发球权。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、守方队员断球或抢到篮板球后，必须将球运（传）出三分线外（单脚踩到即可），才可以组织进攻，否则判进攻违例。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秒规则：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秒规则改为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秒。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、比赛中，每个队员允许三次犯规，第四次犯规罚出场。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、任何队员被判取消比赛资格的犯规，则取消该队比赛资格。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、每个队累记犯规达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次后，该队的第六次以后的侵人犯规由对方执行罚球；</w:t>
      </w:r>
      <w:r w:rsidRPr="008338C2">
        <w:rPr>
          <w:rFonts w:hint="eastAsia"/>
          <w:sz w:val="28"/>
          <w:szCs w:val="28"/>
        </w:rPr>
        <w:t>对正在做投篮动作的队员犯规，若进球，则进球有效，同时由进攻方罚球一次，并交换发球权；</w:t>
      </w:r>
      <w:r>
        <w:rPr>
          <w:rFonts w:hint="eastAsia"/>
          <w:sz w:val="28"/>
          <w:szCs w:val="28"/>
        </w:rPr>
        <w:t>若未进球，则由进攻方罚球两次，并交换发球权。前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次犯规中，凡对正在做投篮动作的队员犯规：</w:t>
      </w:r>
      <w:r>
        <w:rPr>
          <w:rFonts w:hint="eastAsia"/>
          <w:sz w:val="28"/>
          <w:szCs w:val="28"/>
        </w:rPr>
        <w:lastRenderedPageBreak/>
        <w:t>如投中，记录得分、对方个人和全队犯规次数，不追加罚球，由守方发球继续比赛；如投篮不中，则判给攻方被侵犯的队员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次罚球，如罚中得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分，</w:t>
      </w:r>
      <w:r w:rsidRPr="008338C2">
        <w:rPr>
          <w:rFonts w:hint="eastAsia"/>
          <w:sz w:val="28"/>
          <w:szCs w:val="28"/>
        </w:rPr>
        <w:t>交换发球权</w:t>
      </w:r>
      <w:r>
        <w:rPr>
          <w:rFonts w:hint="eastAsia"/>
          <w:sz w:val="28"/>
          <w:szCs w:val="28"/>
        </w:rPr>
        <w:t>由守方掷界外球，如罚不中，</w:t>
      </w:r>
      <w:r w:rsidRPr="008338C2">
        <w:rPr>
          <w:rFonts w:hint="eastAsia"/>
          <w:sz w:val="28"/>
          <w:szCs w:val="28"/>
        </w:rPr>
        <w:t>交换发球权</w:t>
      </w:r>
      <w:r>
        <w:rPr>
          <w:rFonts w:hint="eastAsia"/>
          <w:sz w:val="28"/>
          <w:szCs w:val="28"/>
        </w:rPr>
        <w:t>由守方掷界外球。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、得分：三分线外进球得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分，三分线内进球得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分。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、替换：只能在比赛计时钟停止的情况下替换。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、发球区：中圈不在场地中的半圆叫做发球区，发球区的地面（包括线）算界外。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、队长：比赛中，队长是场上唯一发言人。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、纪律：比赛中应绝对服从裁判，以裁判员的判罚为最终判决。</w:t>
      </w: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sectPr w:rsidR="009C51D5" w:rsidSect="00FE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6B" w:rsidRDefault="007E086B" w:rsidP="009C51D5">
      <w:r>
        <w:separator/>
      </w:r>
    </w:p>
  </w:endnote>
  <w:endnote w:type="continuationSeparator" w:id="0">
    <w:p w:rsidR="007E086B" w:rsidRDefault="007E086B" w:rsidP="009C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6B" w:rsidRDefault="007E086B" w:rsidP="009C51D5">
      <w:r>
        <w:separator/>
      </w:r>
    </w:p>
  </w:footnote>
  <w:footnote w:type="continuationSeparator" w:id="0">
    <w:p w:rsidR="007E086B" w:rsidRDefault="007E086B" w:rsidP="009C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BC"/>
    <w:rsid w:val="004525BC"/>
    <w:rsid w:val="00650B9B"/>
    <w:rsid w:val="007E086B"/>
    <w:rsid w:val="009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1BDD3F-53A5-4FC3-B0A1-72128D4F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D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1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1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2024-05-15T01:07:00Z</dcterms:created>
  <dcterms:modified xsi:type="dcterms:W3CDTF">2024-05-15T01:07:00Z</dcterms:modified>
</cp:coreProperties>
</file>